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458" w:rsidRDefault="00D40458"/>
    <w:p w:rsidR="00D01BA9" w:rsidRDefault="00D01BA9">
      <w:r>
        <w:rPr>
          <w:noProof/>
          <w:lang w:eastAsia="ru-RU"/>
        </w:rPr>
        <w:drawing>
          <wp:inline distT="0" distB="0" distL="0" distR="0">
            <wp:extent cx="5940425" cy="8468058"/>
            <wp:effectExtent l="0" t="0" r="3175" b="9525"/>
            <wp:docPr id="2" name="Рисунок 2" descr="C:\Users\User\Desktop\Готовые положения\школьная фор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товые положения\школьная фор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BA9" w:rsidRDefault="00D01BA9"/>
    <w:p w:rsidR="00D40458" w:rsidRPr="004A3173" w:rsidRDefault="00D01BA9" w:rsidP="00D40458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lastRenderedPageBreak/>
        <w:t>г</w:t>
      </w:r>
      <w:r w:rsidR="00D40458" w:rsidRPr="004A3173">
        <w:rPr>
          <w:rFonts w:ascii="Times New Roman" w:eastAsia="Calibri" w:hAnsi="Times New Roman" w:cs="Times New Roman"/>
          <w:sz w:val="24"/>
          <w:szCs w:val="24"/>
        </w:rPr>
        <w:t xml:space="preserve">амме, аксессуары (галстук, поясной ремень); в холодное время года – джемпер, свитер, пуловер темного цвета; </w:t>
      </w:r>
      <w:proofErr w:type="gramEnd"/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2.2.2. для девочек и девушек - «ретро-платье» коричневого цвета, не обтягивающее тело, которое может быть дополнено белым или черным фартуком, воротником (длина платьев не выше 10 см от верхней границы колена).                          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2.3. Парадная одежда используется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в дни проведения праздников и торжественных линеек.                                                                  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2.4. Для мальчиков и юношей парадная школьная одежда состоит из повседневной школьной одежды, дополненной белой сорочкой и праздничным аксессуаром – галстуком.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2.5. Для девочек и девушек парадная школьная одежда состоит из повседневной школьной одежды, дополненной белым фартуком и праздничным аксессуаром – бантом.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2.6. Спортивная одежда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включает футболку, спортивные шорты или спортивные брюки, спортивный костюм, кеды и кроссовки.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2.7. Одежда обучающихся должна соответствовать погоде и месту проведения учебных занятий, температурному режиму в помещении.              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2.8. Внешний вид и одежда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школы должны соответствовать общепринятым нормам классического стиля.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>2.9.</w:t>
      </w:r>
      <w:r w:rsidRPr="004A317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Не допускается: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>2.9.1. использовать в одежде массивные украшения (бусы, броши, серьги, кольца, ремни с массивными пряжками), яркий макияж и маникюр;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2.9.2. 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>2.9.3. разноцветные рубашки, блузки, кофты ярких цветов, с контрастной цветовой гаммой, яркими надписями и любыми изображениями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2.9.4. 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2.9.5.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4A3173">
        <w:rPr>
          <w:rFonts w:ascii="Times New Roman" w:eastAsia="Calibri" w:hAnsi="Times New Roman" w:cs="Times New Roman"/>
          <w:sz w:val="24"/>
          <w:szCs w:val="24"/>
        </w:rPr>
        <w:t>психоактивные</w:t>
      </w:r>
      <w:proofErr w:type="spell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вещества и противоправное поведение; атрибутов одежды, закрывающих лицо (кроме случаев, обусловленных состоянием здоровья обучающихся). </w:t>
      </w:r>
      <w:proofErr w:type="gramEnd"/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 Ответственность учителей, администрации школы, обучающихся и родителей (законных представителей), разрешение спорных вопросов.               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Единая школьная форма является обязательным требованием к внешнему виду обучающегося.                                                                                                                                                                                            </w:t>
      </w:r>
      <w:proofErr w:type="gramEnd"/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3.2.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>Обучающийся</w:t>
      </w:r>
      <w:proofErr w:type="gram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обязан носить повседневную школьную форму ежедневно.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3.3. Спортивная форма в дни уроков физической культуры должна быть принесена с собой в отдельном пакете. Ученики переодевают спортивную и школьную форму до и после урока физической культуры.                                                                                               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3.4. Не допускаются действия администрации школы и членов педагогического коллектива, направленные на принуждение родителя (законного представителя) ребенка приобретать одежду учащегося у конкретного поставщика (производителя).                                                                              </w:t>
      </w:r>
    </w:p>
    <w:p w:rsidR="00D40458" w:rsidRPr="004A3173" w:rsidRDefault="00D40458" w:rsidP="00D4045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3.5. Общий вид одежды </w:t>
      </w:r>
      <w:proofErr w:type="gramStart"/>
      <w:r w:rsidRPr="004A3173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4A3173">
        <w:rPr>
          <w:rFonts w:ascii="Times New Roman" w:eastAsia="Calibri" w:hAnsi="Times New Roman" w:cs="Times New Roman"/>
          <w:sz w:val="24"/>
          <w:szCs w:val="24"/>
        </w:rPr>
        <w:t xml:space="preserve"> принимаются педагогическим Советом школы.</w:t>
      </w:r>
      <w:bookmarkStart w:id="0" w:name="_GoBack"/>
      <w:bookmarkEnd w:id="0"/>
    </w:p>
    <w:sectPr w:rsidR="00D40458" w:rsidRPr="004A3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2A0"/>
    <w:rsid w:val="00964570"/>
    <w:rsid w:val="00D01BA9"/>
    <w:rsid w:val="00D40458"/>
    <w:rsid w:val="00E9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1B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1B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624</Words>
  <Characters>3560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2020-03-20T08:51:00Z</dcterms:created>
  <dcterms:modified xsi:type="dcterms:W3CDTF">2020-03-20T08:55:00Z</dcterms:modified>
</cp:coreProperties>
</file>